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047EF" w14:textId="77777777" w:rsidR="00AF4958" w:rsidRPr="00AF4958" w:rsidRDefault="00AF4958" w:rsidP="00AF495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5530D722" w14:textId="77777777" w:rsidR="00AF4958" w:rsidRDefault="00AF4958" w:rsidP="00AF4958">
      <w:pPr>
        <w:spacing w:before="400" w:after="23" w:line="240" w:lineRule="auto"/>
        <w:jc w:val="center"/>
        <w:outlineLvl w:val="0"/>
        <w:rPr>
          <w:rFonts w:ascii="Arial" w:eastAsia="Times New Roman" w:hAnsi="Arial" w:cs="Arial"/>
          <w:color w:val="33BADD"/>
          <w:kern w:val="36"/>
          <w:sz w:val="58"/>
          <w:szCs w:val="58"/>
          <w:lang w:eastAsia="ru-RU"/>
          <w14:ligatures w14:val="none"/>
        </w:rPr>
      </w:pPr>
    </w:p>
    <w:p w14:paraId="7625BC22" w14:textId="77777777" w:rsidR="00AF4958" w:rsidRDefault="00AF4958" w:rsidP="00AF4958">
      <w:pPr>
        <w:spacing w:before="400" w:after="23" w:line="240" w:lineRule="auto"/>
        <w:jc w:val="center"/>
        <w:outlineLvl w:val="0"/>
        <w:rPr>
          <w:rFonts w:ascii="Arial" w:eastAsia="Times New Roman" w:hAnsi="Arial" w:cs="Arial"/>
          <w:color w:val="33BADD"/>
          <w:kern w:val="36"/>
          <w:sz w:val="58"/>
          <w:szCs w:val="58"/>
          <w:lang w:eastAsia="ru-RU"/>
          <w14:ligatures w14:val="none"/>
        </w:rPr>
      </w:pPr>
    </w:p>
    <w:p w14:paraId="021C1FA6" w14:textId="77777777" w:rsidR="00AF4958" w:rsidRDefault="00AF4958" w:rsidP="00AF4958">
      <w:pPr>
        <w:spacing w:before="400" w:after="23" w:line="240" w:lineRule="auto"/>
        <w:jc w:val="center"/>
        <w:outlineLvl w:val="0"/>
        <w:rPr>
          <w:rFonts w:ascii="Arial" w:eastAsia="Times New Roman" w:hAnsi="Arial" w:cs="Arial"/>
          <w:color w:val="33BADD"/>
          <w:kern w:val="36"/>
          <w:sz w:val="58"/>
          <w:szCs w:val="58"/>
          <w:lang w:eastAsia="ru-RU"/>
          <w14:ligatures w14:val="none"/>
        </w:rPr>
      </w:pPr>
    </w:p>
    <w:p w14:paraId="14B7C992" w14:textId="77777777" w:rsidR="00AF4958" w:rsidRDefault="00AF4958" w:rsidP="00AF4958">
      <w:pPr>
        <w:spacing w:before="400" w:after="23" w:line="240" w:lineRule="auto"/>
        <w:jc w:val="center"/>
        <w:outlineLvl w:val="0"/>
        <w:rPr>
          <w:rFonts w:ascii="Arial" w:eastAsia="Times New Roman" w:hAnsi="Arial" w:cs="Arial"/>
          <w:color w:val="33BADD"/>
          <w:kern w:val="36"/>
          <w:sz w:val="58"/>
          <w:szCs w:val="58"/>
          <w:lang w:eastAsia="ru-RU"/>
          <w14:ligatures w14:val="none"/>
        </w:rPr>
      </w:pPr>
    </w:p>
    <w:p w14:paraId="43F4889F" w14:textId="651E8469" w:rsidR="00AF4958" w:rsidRPr="00AF4958" w:rsidRDefault="00AF4958" w:rsidP="00AF4958">
      <w:pPr>
        <w:spacing w:before="400" w:after="23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33BADD"/>
          <w:kern w:val="36"/>
          <w:sz w:val="58"/>
          <w:szCs w:val="58"/>
          <w:lang w:eastAsia="ru-RU"/>
          <w14:ligatures w14:val="none"/>
        </w:rPr>
        <w:t> ЭСМКИБ</w:t>
      </w:r>
    </w:p>
    <w:p w14:paraId="172A0BB7" w14:textId="77777777" w:rsidR="00AF4958" w:rsidRPr="00AF4958" w:rsidRDefault="00AF4958" w:rsidP="00AF49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1017B0" w14:textId="77777777" w:rsidR="00AF4958" w:rsidRPr="00AF4958" w:rsidRDefault="00AF4958" w:rsidP="00AF49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Описание функциональных характеристик экземпляра программного обеспечения</w:t>
      </w:r>
    </w:p>
    <w:p w14:paraId="5B699B38" w14:textId="77777777" w:rsidR="00AF4958" w:rsidRPr="00AF4958" w:rsidRDefault="00AF4958" w:rsidP="00AF49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749CD7" w14:textId="77777777" w:rsidR="00AF4958" w:rsidRPr="00AF4958" w:rsidRDefault="00AF4958" w:rsidP="00AF49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6A140D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0B25537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C9C0BCF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A941022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C21FA9C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4A44EA1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CD34EE2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7E41805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F657C34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50D77B8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4413BD3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79BACEE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AA8DA18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CD2278A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E83EB2B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AA7ACB4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D369F78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BF2BA7A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DB1DAB7" w14:textId="5390900A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 ЭСМКИБ предназначено для поддержки ментального благополучия пользователей.</w:t>
      </w:r>
    </w:p>
    <w:p w14:paraId="2B208D00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Цель платформы – обеспечение основных механизмов в области психологической помощи и устранения причина отказа от психологической помощи. Планируется реализовать поддержку ментального здоровья через 3 основных механизмов: : сообщество, специалисты, самопомощь, а так же сбора и анализа данных от пользователей для анализа психологического состояния, выявления ситуаций требующих профессиональной помощи и объективной оценки эффективности и квалификации специалистов.</w:t>
      </w:r>
    </w:p>
    <w:p w14:paraId="1ACE0FD8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Платформа состоит из следующих основных частей функционала: </w:t>
      </w:r>
    </w:p>
    <w:p w14:paraId="6E4298F3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- Авторизация (регистрация и вход специалистов и пользователей)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Подтверждение специалистов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Личный кабинет (специалиста и пользователя)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Профиль (специалиста и пользователя)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Расписание (специалиста и пользователя)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Поиск и запись на терапию у специалистов с подходящими запросами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Анонимное общение в аудио комнатах по аналогичным запросам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Анонимное общение в базовых чат комнатах по определенным запросам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Создание и участие в мероприятиях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Поиск людей с аналогичными запросами и контакты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Раздел самопознания / медитации, аффирмации, аскезы, дневник настроения, колесо баланса, психологические тесты (в разработке)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Образование для повышения квалификации и знаний специалистов (в разработке)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Панель управления (админами).</w:t>
      </w:r>
    </w:p>
    <w:p w14:paraId="0BF2870F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 регистрации на платформе: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Пользователи выбирают роль/пол, заполняют почту/телефон, имя, никнейм, пароль, язык, страну, возрастную категорию, выбирает интересы, интересующие запросы и создает учетную запись.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Специалисты выбирают роль/пол, заполняют свои личные данные (ФИО, почту/телефон, возрастную категорию, никнейм, пароль, язык, страну), подтверждает почту/телефон кодом верификации, заполняет анкету (фото профиля, образование, годы обучения, специальность, методы работы, подтверждающие документы, стаж, видео о себе, описание о себе, готовность оказать экстренную помощь) и отправляет заявку на подтверждение анкеты. </w:t>
      </w:r>
    </w:p>
    <w:p w14:paraId="723409C3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Подтверждение анкеты специалиста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проходит двухэтапным процессом: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Специалисты поддержки проверяют анкету и документы. При обнаружении несоответствий предоставляют комментарии про необходимую проработку анкеты.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При соответствии анкеты и документов специалистам назначаются интервью, при успешном прохождении которого анкеты специалистов подтверждаются и они приступают на платформу как специалисты.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51676A56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В личном кабинете: </w:t>
      </w: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Пользователи могут: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- Перейти к информации о тарифе и оплате (информация о балансе, транзакции, пополнение, вывод)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Перейти в раздел настроек (заблокированные пользователи и возможность разблокировать, изменение пароль, рекомендации по безопасности, регламент и юридические документы, часто задаваемые вопросы, чат поддержки, выход)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Список последних сохраненных личных данных (соответствующий пунктам в регистрации) и возможность редактировать их (для специалистов изменение образования и методик требует подтверждения админами)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Видеть свой уровень и достижения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В публичном профиле: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специалистов отображаются ФИО, никнейм, фото профиля, специальность, стаж, длительность сессии, цена за сессию, описание о себе, образование, методы работы, запросы на проработку и отзывы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пользователей отображаются имя, никнейм, интересы, запросы на проработку.</w:t>
      </w:r>
    </w:p>
    <w:p w14:paraId="07673FAF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 главной странице доступны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списки специалистов, пользователей, комнат, чатов и мероприятий.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Сортировка идет по принципам релевантности к пользователю, а фильтрация по необходимым критериям: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по комнатам/мероприятиям: цена, интересы, гендер, язык, запросы, возраст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- по чатам: интересующие запросы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по специалистам: цена, длительность, гендер, методика, язык, образование, лицензия, запросы, возраст, специальность.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1F02D945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Запись к специалистам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доступна по подтвержденной специалистом расписании. Один раз можно записаться к специалисту на пробную сессию на 30 минут, после чего доступна только обычная сессия соответствующая указанной специалистом длительности и тарифе.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Для записи на сессию пользователь выбирает один из свободных слотов в расписании и отправляет запрос специалисту. Если специалист и пользователь не перенесли сессию, то в назначенную дату/время у специалиста и пользователя появляется сессионная комната, где происходит сессия.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После терапии у пользователей есть возможность оставить обратную связь и подробный отзыв о сессии и специалисте (эти данные будут обрабатываться для оценки эффективности и подтверждения квалификации специалистов после внедрения алгоритмов МО). </w:t>
      </w:r>
    </w:p>
    <w:p w14:paraId="4B55E47D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Аудио комнаты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пользователи и специалисты могут создавать аудио комнаты с помощью функционала на главной странице. Для создания аудио комнат должны указать название, краткое описание, картину, язык и страну, возрастную категорию и пол участников комнаты, а так же соответствующие тематике комнаты интересы, запросы, доступность специалистам, сообщениям в чате, приватность, длительность, день недели/час, регулярность. Так же можно выбрать дополнительных модераторов помимо создателя и пригласить участников.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В открытых комнатах при наличии мест могут участвовать все пользователи, в закрытых они могут поступать при подтверждении запроса от модератора.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При создании регулярных комнат можно выбрать несколько слотов в неделю, когда периодически будет проходить общение, до удаления комнаты создателем. В аудио комнатах общение участников проходит в назначенное время на основе эффекта попутчика в поезде. Участники по очереди высказываются по соответствующей их тарифу длительности.</w:t>
      </w:r>
    </w:p>
    <w:p w14:paraId="392B60A2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>В комнатах так же есть возможность пригласить специалиста. </w:t>
      </w:r>
    </w:p>
    <w:p w14:paraId="5026FCCB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Безопасность общения в комнатах обеспечивают автоматическая система цензора, модерация и поддержка. В сообщениях автоматически фильтруется и убирается ненормативная лексика, пользователи удаляются модераторами комнаты при наличии жалоб, им могут быть вынесены предупреждения, а также они могут быть заблокированы поддержкой при наличии оснований на определенный срок времени.</w:t>
      </w:r>
    </w:p>
    <w:p w14:paraId="02BCDEB4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Базовые чат комнаты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созданы в платформе по умолчанию по разным запросам, где пользователи могут свободно вступать и общаться по интересующему им запросу.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ru-RU"/>
          <w14:ligatures w14:val="none"/>
        </w:rPr>
        <w:t>В комнате Экстренная помощь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находятся все специалисты, где каждый пользователь нуждающиеся в немедленной консультации может писать и полагаться на быстрый отклик от доступных специалистов на немедленное общение по их проблеме.</w:t>
      </w:r>
    </w:p>
    <w:p w14:paraId="22B84289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Мероприятию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можно создать так же, как аудио комнаты, добавляя информацию о максимальном количестве участников и стоимость. </w:t>
      </w:r>
    </w:p>
    <w:p w14:paraId="11DD3C85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В Расписании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пользователи и специалисты могут: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видеть предстоящие комнаты и сессии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видеть свое расписание в формате календаря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изменить свои доступные часы, длительность сессии, тариф за сессию и желание оказать экстренную помощь (только специалисты)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видеть архивированные комнаты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видеть избранные комнаты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создавать комнату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перейти к списку комнат.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6F676E04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В разделе Контакты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пользователи и специалисты могут увидеть свои контакты, переписки, активные чат-комнаты и запросы от других пользователей.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Добавление других специалистов и пользователей в контакты можно через функцию Написать. При отправке первого сообщения получатель видит сообщение в подразделе Запросы, где могут принять, отклонить запросы или заблокировать пользователя.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При принятии открывается личный чат, где можно отправить сообщения. </w:t>
      </w:r>
    </w:p>
    <w:p w14:paraId="6DF47607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самопознания (Узнай себя)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, которая находиться в разработке, дает пользователям разные механизмы и методики самостоятельного контроля и улучшения ментального благополучия, включая: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Дневник настроения (пользователи и специалисты могут записать свое настроение, эмоции, триггеры, записи в неограниченном количестве, видеть ежедневную историю и еженедельный анализ психологического состояния)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Колесо баланса (пользователи и специалисты могут раз в месяц заполнить оценку разных сфер своей жизни и видеть историю изменений на каждый месяц)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- Психологические тесты (пользователи и специалисты могут проходить тесты на выявление разных психологических проблем и не только и обсуждать результаты со специалистами)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- Медитации (включает список медитаций, расслабляющей музыки и мантр,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>которые пользователи могут добавить в избранное и расписание, чтобы отслеживать выполнение)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- Аффирмации (список аффирмаций, которые пользователи могут добавить в избранное и расписание, чтобы отслеживать выполнение)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Аскезы (пользователи и специалисты могут создавать неограниченное количество аскез, которые добавляются в календарь и другое).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Планируется так же внедрять алгоритмы анализирующие данные дневника для предоставления пользователям подробного анализа состояния, выявления проблем требующих профессиональной помощи или самостоятельного решения, предоставления более точных рекомендаций и отслеживания эффективности использования механизмов на платформе (терапия, общение в сообществе, методы самопознания и самопомощи).</w:t>
      </w:r>
    </w:p>
    <w:p w14:paraId="5660DE02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Поддержка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пользователей на платформе осуществляется информацией на часто задаваемые вопросы, модераторов и командой поддержки с которым можно связаться по чате поддержки. </w:t>
      </w:r>
    </w:p>
    <w:p w14:paraId="5D31C91E" w14:textId="77777777" w:rsidR="00AF4958" w:rsidRPr="00AF4958" w:rsidRDefault="00AF4958" w:rsidP="00AF49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FD6E4C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Панель управления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содержит два типа ролей главный администратор и администратор, которые в соответствии своих полномочий могут: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Просмотреть списки пользователей и специалистов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Просмотреть профили пользователей и специалистов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- Управлять балансом пользователей и специалистов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Управлять планами подписки пользователей и специалистов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Принимать, отклонить или оставить комментарии к анкетам специалистов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Назначить интервью специалистам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 xml:space="preserve">- Управлять комнатами 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Отвечать пользователям и специалистам в чате поддержки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Управлять жалобами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- Заблокировать пользователей.</w:t>
      </w:r>
    </w:p>
    <w:p w14:paraId="6A7D30C0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Способы и методы решения поставленных задач:</w:t>
      </w:r>
    </w:p>
    <w:p w14:paraId="5FC4191A" w14:textId="2A3A425F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В качестве хранилища данных используемых в системе (пользовательские данные, информации по индивидуальным и групповым консультациям, пользовательские контакты, отзывы и т.д.) используется БД Postgresql. Аватары (пользователей и комнат), а так же фото документов хранятся в безопасном S3 совместимом хранилище от Yandex. Сам</w:t>
      </w:r>
      <w:r w:rsidR="00361FCF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 платформа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запускается внутри Docker контейнера. Это решает проблемы переносимости и масштабируемости серверного ПО.</w:t>
      </w:r>
    </w:p>
    <w:p w14:paraId="0103F51B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Для ускорения процесса разработки используется методика CI-CD. На данном этапе все компоненты системы разворачиваются полностью автоматически. CI-CD построен на базе Teamcity, реализованы шаблонные манифесты для .NET - которые включают авто-тесты, сборку, применение миграций (обновление текущей схемы БД) и запуск ПО на сервере. </w:t>
      </w:r>
    </w:p>
    <w:p w14:paraId="0FDECD8D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При создании учетной записи (регистрации), расписании, комнат, мероприятий, отзывов о комнатах и специалистах, записей в дневнике, колесе баланса, прохождении тестов специалисты и пользователи предоставляют персонализированные данные, которые хранятся в базе данных, обрабатываются и используются в разных этапах пользовательской пути. Развернутая визуализация:</w:t>
      </w:r>
    </w:p>
    <w:p w14:paraId="71804B4D" w14:textId="77777777" w:rsidR="00AF4958" w:rsidRPr="00AF4958" w:rsidRDefault="00AF4958" w:rsidP="00AF49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D5AD56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1F4D55EB" wp14:editId="0DC51A65">
            <wp:extent cx="5943600" cy="373380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B51A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33985E27" wp14:editId="7760D89A">
            <wp:extent cx="5012055" cy="717105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71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B7FC2" w14:textId="77777777" w:rsidR="00AF4958" w:rsidRPr="00AF4958" w:rsidRDefault="00AF4958" w:rsidP="00AF49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812318" w14:textId="551E7D98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Структура технологии (модули </w:t>
      </w:r>
      <w:r w:rsidR="00361FCF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платформы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):</w:t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1B2C4608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drawing>
          <wp:inline distT="0" distB="0" distL="0" distR="0" wp14:anchorId="5962955D" wp14:editId="6B4072A9">
            <wp:extent cx="5943600" cy="3175000"/>
            <wp:effectExtent l="0" t="0" r="0" b="635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7737B" w14:textId="77777777" w:rsidR="00AF4958" w:rsidRPr="00AF4958" w:rsidRDefault="00AF4958" w:rsidP="00AF495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65EF9A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Архитектура бэкэнда и БД:</w:t>
      </w:r>
      <w:r w:rsidRPr="00AF4958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br/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Общая схема:</w:t>
      </w:r>
    </w:p>
    <w:p w14:paraId="38A5D072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0FE14502" wp14:editId="7FB559BC">
            <wp:extent cx="5224145" cy="461454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46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8A8A52F" w14:textId="77777777" w:rsidR="00AF4958" w:rsidRDefault="00AF4958" w:rsidP="00AF4958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C3A75A9" w14:textId="1EA8B15B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Процесс регистрации пользователей</w:t>
      </w:r>
      <w:r w:rsidRPr="00AF4958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: </w:t>
      </w:r>
    </w:p>
    <w:p w14:paraId="79C0C2D6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1DCC1E84" wp14:editId="0D3D320A">
            <wp:extent cx="5384800" cy="3513455"/>
            <wp:effectExtent l="0" t="0" r="635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F81E7" w14:textId="77777777" w:rsidR="00AF4958" w:rsidRPr="00AF4958" w:rsidRDefault="00AF4958" w:rsidP="00AF495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2765FD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Процесс поиска специалистов:</w:t>
      </w:r>
      <w:r w:rsidRPr="00AF4958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</w:p>
    <w:p w14:paraId="35808A7B" w14:textId="77777777" w:rsidR="00AF4958" w:rsidRPr="00AF4958" w:rsidRDefault="00AF4958" w:rsidP="00AF495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4958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drawing>
          <wp:inline distT="0" distB="0" distL="0" distR="0" wp14:anchorId="43D470C5" wp14:editId="08D5CD9A">
            <wp:extent cx="3132455" cy="396240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4A7E7" w14:textId="77777777" w:rsidR="00D43536" w:rsidRDefault="00D43536"/>
    <w:sectPr w:rsidR="00D4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C6"/>
    <w:rsid w:val="001637FF"/>
    <w:rsid w:val="001A2CCC"/>
    <w:rsid w:val="00361FCF"/>
    <w:rsid w:val="008935C6"/>
    <w:rsid w:val="00AF4958"/>
    <w:rsid w:val="00D4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622C"/>
  <w15:chartTrackingRefBased/>
  <w15:docId w15:val="{9F3F0C9B-1CA5-4C78-AB41-0B24F1BA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1630</Words>
  <Characters>9295</Characters>
  <Application>Microsoft Office Word</Application>
  <DocSecurity>0</DocSecurity>
  <Lines>77</Lines>
  <Paragraphs>21</Paragraphs>
  <ScaleCrop>false</ScaleCrop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5</cp:revision>
  <dcterms:created xsi:type="dcterms:W3CDTF">2024-09-25T08:17:00Z</dcterms:created>
  <dcterms:modified xsi:type="dcterms:W3CDTF">2024-09-25T08:36:00Z</dcterms:modified>
</cp:coreProperties>
</file>